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75" w:rsidRPr="001E5A75" w:rsidRDefault="001E5A75" w:rsidP="001E5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E5A75">
        <w:rPr>
          <w:rFonts w:ascii="Arial" w:eastAsia="Times New Roman" w:hAnsi="Arial" w:cs="Arial"/>
          <w:color w:val="000000"/>
          <w:sz w:val="25"/>
          <w:szCs w:val="25"/>
        </w:rPr>
        <w:t xml:space="preserve">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2061845" cy="681355"/>
            <wp:effectExtent l="19050" t="0" r="0" b="0"/>
            <wp:docPr id="4" name="Рисунок 4" descr="https://pics.esputnik.com/repository/home/14251/images/msg/88666566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s.esputnik.com/repository/home/14251/images/msg/88666566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8AD" w:rsidRDefault="001E5A75" w:rsidP="00F918AD">
      <w:pPr>
        <w:shd w:val="clear" w:color="auto" w:fill="FFFFFF"/>
        <w:spacing w:after="240"/>
        <w:rPr>
          <w:rStyle w:val="a3"/>
          <w:rFonts w:ascii="Arial" w:hAnsi="Arial" w:cs="Arial"/>
          <w:color w:val="FF0000"/>
          <w:sz w:val="18"/>
          <w:szCs w:val="18"/>
          <w:lang w:val="uk-UA"/>
        </w:rPr>
      </w:pPr>
      <w:r w:rsidRPr="00016E62">
        <w:rPr>
          <w:rFonts w:ascii="Arial" w:eastAsia="Times New Roman" w:hAnsi="Arial" w:cs="Arial"/>
          <w:b/>
          <w:color w:val="000000"/>
          <w:sz w:val="25"/>
          <w:szCs w:val="25"/>
        </w:rPr>
        <w:t xml:space="preserve">  </w:t>
      </w:r>
      <w:r w:rsidR="00F918AD">
        <w:rPr>
          <w:rFonts w:ascii="Arial" w:eastAsia="Times New Roman" w:hAnsi="Arial" w:cs="Arial"/>
          <w:b/>
          <w:color w:val="000000"/>
          <w:sz w:val="25"/>
          <w:szCs w:val="25"/>
        </w:rPr>
        <w:t xml:space="preserve">                    </w:t>
      </w:r>
      <w:r w:rsidRPr="001E5A75">
        <w:rPr>
          <w:rFonts w:ascii="Arial" w:eastAsia="Times New Roman" w:hAnsi="Arial" w:cs="Arial"/>
          <w:b/>
          <w:color w:val="000000"/>
          <w:sz w:val="25"/>
          <w:szCs w:val="25"/>
        </w:rPr>
        <w:t> </w:t>
      </w:r>
      <w:proofErr w:type="spellStart"/>
      <w:r w:rsidR="00F918AD">
        <w:rPr>
          <w:rFonts w:ascii="Times New Roman" w:eastAsia="Times New Roman" w:hAnsi="Times New Roman" w:cs="Times New Roman"/>
          <w:b/>
          <w:color w:val="0000CD"/>
          <w:sz w:val="25"/>
          <w:szCs w:val="25"/>
        </w:rPr>
        <w:t>Вебінар</w:t>
      </w:r>
      <w:proofErr w:type="spellEnd"/>
      <w:r w:rsidR="00F918AD">
        <w:rPr>
          <w:rFonts w:ascii="Times New Roman" w:eastAsia="Times New Roman" w:hAnsi="Times New Roman" w:cs="Times New Roman"/>
          <w:b/>
          <w:color w:val="0000CD"/>
          <w:sz w:val="25"/>
          <w:szCs w:val="25"/>
        </w:rPr>
        <w:t xml:space="preserve"> </w:t>
      </w:r>
      <w:r w:rsidR="00F918AD" w:rsidRPr="00F918AD">
        <w:rPr>
          <w:rFonts w:ascii="Times New Roman" w:eastAsia="Times New Roman" w:hAnsi="Times New Roman" w:cs="Times New Roman"/>
          <w:b/>
          <w:color w:val="0000CD"/>
          <w:sz w:val="25"/>
          <w:szCs w:val="25"/>
        </w:rPr>
        <w:t>29</w:t>
      </w:r>
      <w:r w:rsidRPr="001E5A75">
        <w:rPr>
          <w:rFonts w:ascii="Times New Roman" w:eastAsia="Times New Roman" w:hAnsi="Times New Roman" w:cs="Times New Roman"/>
          <w:b/>
          <w:color w:val="0000CD"/>
          <w:sz w:val="25"/>
          <w:szCs w:val="25"/>
        </w:rPr>
        <w:t xml:space="preserve"> </w:t>
      </w:r>
      <w:proofErr w:type="spellStart"/>
      <w:r w:rsidRPr="001E5A75">
        <w:rPr>
          <w:rFonts w:ascii="Times New Roman" w:eastAsia="Times New Roman" w:hAnsi="Times New Roman" w:cs="Times New Roman"/>
          <w:b/>
          <w:color w:val="0000CD"/>
          <w:sz w:val="25"/>
          <w:szCs w:val="25"/>
        </w:rPr>
        <w:t>березня</w:t>
      </w:r>
      <w:proofErr w:type="spellEnd"/>
      <w:r w:rsidRPr="001E5A75">
        <w:rPr>
          <w:rFonts w:ascii="Times New Roman" w:eastAsia="Times New Roman" w:hAnsi="Times New Roman" w:cs="Times New Roman"/>
          <w:b/>
          <w:color w:val="0000CD"/>
          <w:sz w:val="25"/>
          <w:szCs w:val="25"/>
        </w:rPr>
        <w:t xml:space="preserve"> 2017 року</w:t>
      </w:r>
      <w:r w:rsidR="00F918AD" w:rsidRPr="00F918AD">
        <w:rPr>
          <w:rFonts w:ascii="Times New Roman" w:eastAsia="Times New Roman" w:hAnsi="Times New Roman" w:cs="Times New Roman"/>
          <w:b/>
          <w:color w:val="0000CD"/>
          <w:sz w:val="25"/>
          <w:szCs w:val="25"/>
        </w:rPr>
        <w:t xml:space="preserve"> вся </w:t>
      </w:r>
      <w:proofErr w:type="spellStart"/>
      <w:r w:rsidR="00F918AD" w:rsidRPr="00F918AD">
        <w:rPr>
          <w:rFonts w:ascii="Times New Roman" w:eastAsia="Times New Roman" w:hAnsi="Times New Roman" w:cs="Times New Roman"/>
          <w:b/>
          <w:color w:val="0000CD"/>
          <w:sz w:val="25"/>
          <w:szCs w:val="25"/>
        </w:rPr>
        <w:t>Україна</w:t>
      </w:r>
      <w:proofErr w:type="spellEnd"/>
      <w:r w:rsidRPr="001E5A75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="00F918AD" w:rsidRPr="00F918AD">
        <w:rPr>
          <w:rFonts w:ascii="Times New Roman" w:eastAsia="Times New Roman" w:hAnsi="Times New Roman" w:cs="Times New Roman"/>
          <w:b/>
          <w:color w:val="000000"/>
          <w:sz w:val="25"/>
          <w:lang w:val="en-US"/>
        </w:rPr>
        <w:t>online</w:t>
      </w:r>
      <w:r w:rsidRPr="001E5A75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F918AD">
        <w:rPr>
          <w:rFonts w:ascii="Arial" w:hAnsi="Arial" w:cs="Arial"/>
          <w:color w:val="FF0000"/>
          <w:sz w:val="18"/>
          <w:szCs w:val="18"/>
          <w:lang w:val="uk-UA"/>
        </w:rPr>
        <w:t xml:space="preserve">                             </w:t>
      </w:r>
      <w:r w:rsidR="00F918AD" w:rsidRPr="00094E59">
        <w:rPr>
          <w:rFonts w:ascii="Arial" w:hAnsi="Arial" w:cs="Arial"/>
          <w:color w:val="FF0000"/>
          <w:sz w:val="18"/>
          <w:szCs w:val="18"/>
        </w:rPr>
        <w:t>"</w:t>
      </w:r>
      <w:proofErr w:type="spellStart"/>
      <w:r w:rsidR="00F918AD" w:rsidRPr="00094E59">
        <w:rPr>
          <w:rStyle w:val="a3"/>
          <w:rFonts w:ascii="Arial" w:hAnsi="Arial" w:cs="Arial"/>
          <w:color w:val="FF0000"/>
          <w:sz w:val="18"/>
          <w:szCs w:val="18"/>
        </w:rPr>
        <w:t>Списання</w:t>
      </w:r>
      <w:proofErr w:type="spellEnd"/>
      <w:r w:rsidR="00F918AD" w:rsidRPr="00094E59">
        <w:rPr>
          <w:rStyle w:val="a3"/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="00F918AD" w:rsidRPr="00094E59">
        <w:rPr>
          <w:rStyle w:val="a3"/>
          <w:rFonts w:ascii="Arial" w:hAnsi="Arial" w:cs="Arial"/>
          <w:color w:val="FF0000"/>
          <w:sz w:val="18"/>
          <w:szCs w:val="18"/>
        </w:rPr>
        <w:t>заборгованності</w:t>
      </w:r>
      <w:proofErr w:type="spellEnd"/>
      <w:r w:rsidR="00F918AD" w:rsidRPr="00094E59">
        <w:rPr>
          <w:rStyle w:val="a3"/>
          <w:rFonts w:ascii="Arial" w:hAnsi="Arial" w:cs="Arial"/>
          <w:color w:val="FF0000"/>
          <w:sz w:val="18"/>
          <w:szCs w:val="18"/>
        </w:rPr>
        <w:t xml:space="preserve">: </w:t>
      </w:r>
      <w:proofErr w:type="spellStart"/>
      <w:r w:rsidR="00F918AD" w:rsidRPr="00094E59">
        <w:rPr>
          <w:rStyle w:val="a3"/>
          <w:rFonts w:ascii="Arial" w:hAnsi="Arial" w:cs="Arial"/>
          <w:color w:val="FF0000"/>
          <w:sz w:val="18"/>
          <w:szCs w:val="18"/>
        </w:rPr>
        <w:t>Дебіторської</w:t>
      </w:r>
      <w:proofErr w:type="spellEnd"/>
      <w:r w:rsidR="00F918AD" w:rsidRPr="00094E59">
        <w:rPr>
          <w:rStyle w:val="a3"/>
          <w:rFonts w:ascii="Arial" w:hAnsi="Arial" w:cs="Arial"/>
          <w:color w:val="FF0000"/>
          <w:sz w:val="18"/>
          <w:szCs w:val="18"/>
        </w:rPr>
        <w:t>/</w:t>
      </w:r>
      <w:proofErr w:type="spellStart"/>
      <w:r w:rsidR="00F918AD" w:rsidRPr="00094E59">
        <w:rPr>
          <w:rStyle w:val="a3"/>
          <w:rFonts w:ascii="Arial" w:hAnsi="Arial" w:cs="Arial"/>
          <w:color w:val="FF0000"/>
          <w:sz w:val="18"/>
          <w:szCs w:val="18"/>
        </w:rPr>
        <w:t>Кредиторської</w:t>
      </w:r>
      <w:proofErr w:type="spellEnd"/>
      <w:r w:rsidR="00F918AD" w:rsidRPr="00094E59">
        <w:rPr>
          <w:rStyle w:val="a3"/>
          <w:rFonts w:ascii="Arial" w:hAnsi="Arial" w:cs="Arial"/>
          <w:color w:val="FF0000"/>
          <w:sz w:val="18"/>
          <w:szCs w:val="18"/>
        </w:rPr>
        <w:t>"</w:t>
      </w:r>
      <w:r w:rsidR="00F918AD" w:rsidRPr="00094E59">
        <w:rPr>
          <w:rFonts w:ascii="Arial" w:hAnsi="Arial" w:cs="Arial"/>
          <w:color w:val="000000"/>
          <w:sz w:val="18"/>
          <w:szCs w:val="18"/>
        </w:rPr>
        <w:br/>
        <w:t xml:space="preserve">                                                           </w:t>
      </w:r>
      <w:r w:rsidR="00F918AD">
        <w:rPr>
          <w:rFonts w:ascii="Arial" w:hAnsi="Arial" w:cs="Arial"/>
          <w:color w:val="000000"/>
          <w:sz w:val="18"/>
          <w:szCs w:val="18"/>
          <w:lang w:val="uk-UA"/>
        </w:rPr>
        <w:t xml:space="preserve">   </w:t>
      </w:r>
      <w:r w:rsidR="00F918AD" w:rsidRPr="00094E5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="00F918AD" w:rsidRPr="00094E59">
        <w:rPr>
          <w:rStyle w:val="a3"/>
          <w:rFonts w:ascii="Arial" w:hAnsi="Arial" w:cs="Arial"/>
          <w:color w:val="FF0000"/>
          <w:sz w:val="18"/>
          <w:szCs w:val="18"/>
        </w:rPr>
        <w:t>Нов</w:t>
      </w:r>
      <w:proofErr w:type="gramEnd"/>
      <w:r w:rsidR="00F918AD" w:rsidRPr="00094E59">
        <w:rPr>
          <w:rStyle w:val="a3"/>
          <w:rFonts w:ascii="Arial" w:hAnsi="Arial" w:cs="Arial"/>
          <w:color w:val="FF0000"/>
          <w:sz w:val="18"/>
          <w:szCs w:val="18"/>
        </w:rPr>
        <w:t>і</w:t>
      </w:r>
      <w:proofErr w:type="spellEnd"/>
      <w:r w:rsidR="00F918AD" w:rsidRPr="00094E59">
        <w:rPr>
          <w:rStyle w:val="a3"/>
          <w:rFonts w:ascii="Arial" w:hAnsi="Arial" w:cs="Arial"/>
          <w:color w:val="FF0000"/>
          <w:sz w:val="18"/>
          <w:szCs w:val="18"/>
        </w:rPr>
        <w:t xml:space="preserve"> правила 2017</w:t>
      </w:r>
    </w:p>
    <w:p w:rsidR="00F918AD" w:rsidRPr="00F918AD" w:rsidRDefault="00F918AD" w:rsidP="00F918AD">
      <w:pPr>
        <w:pStyle w:val="2"/>
        <w:shd w:val="clear" w:color="auto" w:fill="FFFFFF"/>
        <w:spacing w:before="272" w:beforeAutospacing="0" w:after="136" w:afterAutospacing="0"/>
        <w:rPr>
          <w:rFonts w:ascii="Arial" w:hAnsi="Arial" w:cs="Arial"/>
          <w:bCs w:val="0"/>
          <w:color w:val="000000" w:themeColor="text1"/>
          <w:sz w:val="20"/>
          <w:szCs w:val="20"/>
        </w:rPr>
      </w:pPr>
      <w:r>
        <w:rPr>
          <w:rFonts w:ascii="Arial" w:eastAsiaTheme="minorEastAsia" w:hAnsi="Arial" w:cs="Arial"/>
          <w:b w:val="0"/>
          <w:bCs w:val="0"/>
          <w:color w:val="000000"/>
          <w:sz w:val="18"/>
          <w:szCs w:val="18"/>
          <w:lang w:val="uk-UA"/>
        </w:rPr>
        <w:t xml:space="preserve">                                           </w:t>
      </w:r>
      <w:proofErr w:type="spellStart"/>
      <w:r w:rsidRPr="00F918AD">
        <w:rPr>
          <w:rFonts w:ascii="Arial" w:hAnsi="Arial" w:cs="Arial"/>
          <w:bCs w:val="0"/>
          <w:color w:val="000000" w:themeColor="text1"/>
          <w:sz w:val="20"/>
          <w:szCs w:val="20"/>
        </w:rPr>
        <w:t>Питання</w:t>
      </w:r>
      <w:proofErr w:type="spellEnd"/>
      <w:r w:rsidRPr="00F918AD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для </w:t>
      </w:r>
      <w:proofErr w:type="spellStart"/>
      <w:r w:rsidRPr="00F918AD">
        <w:rPr>
          <w:rFonts w:ascii="Arial" w:hAnsi="Arial" w:cs="Arial"/>
          <w:bCs w:val="0"/>
          <w:color w:val="000000" w:themeColor="text1"/>
          <w:sz w:val="20"/>
          <w:szCs w:val="20"/>
        </w:rPr>
        <w:t>розгляду</w:t>
      </w:r>
      <w:proofErr w:type="spellEnd"/>
      <w:r w:rsidRPr="00F918AD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на </w:t>
      </w:r>
      <w:proofErr w:type="spellStart"/>
      <w:r w:rsidRPr="00F918AD">
        <w:rPr>
          <w:rFonts w:ascii="Arial" w:hAnsi="Arial" w:cs="Arial"/>
          <w:bCs w:val="0"/>
          <w:color w:val="000000" w:themeColor="text1"/>
          <w:sz w:val="20"/>
          <w:szCs w:val="20"/>
        </w:rPr>
        <w:t>вебінарі</w:t>
      </w:r>
      <w:proofErr w:type="spellEnd"/>
      <w:r w:rsidRPr="00F918AD">
        <w:rPr>
          <w:rFonts w:ascii="Arial" w:hAnsi="Arial" w:cs="Arial"/>
          <w:bCs w:val="0"/>
          <w:color w:val="000000" w:themeColor="text1"/>
          <w:sz w:val="20"/>
          <w:szCs w:val="20"/>
        </w:rPr>
        <w:t>:</w:t>
      </w:r>
    </w:p>
    <w:p w:rsidR="00F918AD" w:rsidRPr="00F918AD" w:rsidRDefault="00F918AD" w:rsidP="00F918AD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 </w:t>
      </w:r>
      <w:r w:rsidRPr="00F918AD">
        <w:rPr>
          <w:rFonts w:ascii="Arial" w:eastAsia="Times New Roman" w:hAnsi="Arial" w:cs="Arial"/>
          <w:b/>
          <w:color w:val="000000" w:themeColor="text1"/>
          <w:sz w:val="18"/>
          <w:szCs w:val="18"/>
          <w:lang w:val="uk-UA"/>
        </w:rPr>
        <w:t>1</w:t>
      </w:r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. </w:t>
      </w:r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Строк </w:t>
      </w:r>
      <w:proofErr w:type="spellStart"/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позовної</w:t>
      </w:r>
      <w:proofErr w:type="spellEnd"/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давності</w:t>
      </w:r>
      <w:proofErr w:type="spellEnd"/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.</w:t>
      </w:r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Правила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розрахунку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Як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продовжити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перервати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строк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позовної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давності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? Акт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звірки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розрахунків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: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чи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перериває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він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строк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позовної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давності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?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Судова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практика. </w:t>
      </w:r>
    </w:p>
    <w:p w:rsidR="00F918AD" w:rsidRPr="00F918AD" w:rsidRDefault="00F918AD" w:rsidP="00F918AD">
      <w:pPr>
        <w:shd w:val="clear" w:color="auto" w:fill="FFFFFF"/>
        <w:spacing w:before="68" w:after="204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  </w:t>
      </w:r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2</w:t>
      </w:r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. </w:t>
      </w:r>
      <w:proofErr w:type="spellStart"/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Списання</w:t>
      </w:r>
      <w:proofErr w:type="spellEnd"/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безнадійної</w:t>
      </w:r>
      <w:proofErr w:type="spellEnd"/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дебіторської</w:t>
      </w:r>
      <w:proofErr w:type="spellEnd"/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заборгованості</w:t>
      </w:r>
      <w:proofErr w:type="spellEnd"/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:     </w:t>
      </w:r>
    </w:p>
    <w:p w:rsidR="00F918AD" w:rsidRPr="00F918AD" w:rsidRDefault="00F918AD" w:rsidP="00F918AD">
      <w:pPr>
        <w:pStyle w:val="aa"/>
        <w:numPr>
          <w:ilvl w:val="0"/>
          <w:numId w:val="1"/>
        </w:numPr>
        <w:shd w:val="clear" w:color="auto" w:fill="FFFFFF"/>
        <w:spacing w:after="160" w:line="262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створення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резерву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сумнівних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боргів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Хто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зобов’язаний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його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формувати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?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Чи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створювати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резерв на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заборгованість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банкі</w:t>
      </w:r>
      <w:proofErr w:type="gram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в</w:t>
      </w:r>
      <w:proofErr w:type="spellEnd"/>
      <w:proofErr w:type="gram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які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перебувають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на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етапі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ліквідації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? </w:t>
      </w:r>
      <w:proofErr w:type="gram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На</w:t>
      </w:r>
      <w:proofErr w:type="gram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яку</w:t>
      </w:r>
      <w:proofErr w:type="gram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сумнівну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дебіторку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резерв не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створюють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?</w:t>
      </w:r>
    </w:p>
    <w:p w:rsidR="00F918AD" w:rsidRPr="00F918AD" w:rsidRDefault="00F918AD" w:rsidP="00F918AD">
      <w:pPr>
        <w:pStyle w:val="aa"/>
        <w:numPr>
          <w:ilvl w:val="0"/>
          <w:numId w:val="1"/>
        </w:numPr>
        <w:shd w:val="clear" w:color="auto" w:fill="FFFFFF"/>
        <w:spacing w:after="160" w:line="262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коли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дебіторська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заборгованість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стає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безнадійною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?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Чи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достатньо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спливу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строку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позовної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давності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?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Відмінності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між</w:t>
      </w:r>
      <w:proofErr w:type="spellEnd"/>
      <w:proofErr w:type="gram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бухгалтерським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і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податковим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визначенням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безнадійної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заборгованості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:rsidR="00F918AD" w:rsidRPr="00F918AD" w:rsidRDefault="00F918AD" w:rsidP="00F918AD">
      <w:pPr>
        <w:pStyle w:val="aa"/>
        <w:numPr>
          <w:ilvl w:val="0"/>
          <w:numId w:val="1"/>
        </w:numPr>
        <w:shd w:val="clear" w:color="auto" w:fill="FFFFFF"/>
        <w:spacing w:after="160" w:line="262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бухоблік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списання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безнадійної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дебіторської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заборгованості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:rsidR="00F918AD" w:rsidRPr="00F918AD" w:rsidRDefault="00F918AD" w:rsidP="00F918AD">
      <w:pPr>
        <w:pStyle w:val="aa"/>
        <w:numPr>
          <w:ilvl w:val="0"/>
          <w:numId w:val="1"/>
        </w:numPr>
        <w:shd w:val="clear" w:color="auto" w:fill="FFFFFF"/>
        <w:spacing w:after="160" w:line="262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оновлена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р</w:t>
      </w:r>
      <w:proofErr w:type="gram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ізниця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з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податку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на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прибуток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. ПДВ-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наслідки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списання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грошової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та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товарної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дебіторки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Судові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р</w:t>
      </w:r>
      <w:proofErr w:type="gram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ішення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:rsidR="00F918AD" w:rsidRPr="00F918AD" w:rsidRDefault="00F918AD" w:rsidP="00F918AD">
      <w:pPr>
        <w:shd w:val="clear" w:color="auto" w:fill="FFFFFF"/>
        <w:spacing w:before="68" w:after="204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uk-UA"/>
        </w:rPr>
      </w:pPr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3.</w:t>
      </w:r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  </w:t>
      </w:r>
      <w:proofErr w:type="spellStart"/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Списання</w:t>
      </w:r>
      <w:proofErr w:type="spellEnd"/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безнадійної</w:t>
      </w:r>
      <w:proofErr w:type="spellEnd"/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кредиторської</w:t>
      </w:r>
      <w:proofErr w:type="spellEnd"/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заборгованості</w:t>
      </w:r>
      <w:proofErr w:type="spellEnd"/>
      <w:r w:rsidRPr="00F918AD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: </w:t>
      </w:r>
    </w:p>
    <w:p w:rsidR="00F918AD" w:rsidRPr="00F918AD" w:rsidRDefault="00F918AD" w:rsidP="00F918AD">
      <w:pPr>
        <w:shd w:val="clear" w:color="auto" w:fill="FFFFFF"/>
        <w:spacing w:before="68" w:after="204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uk-UA"/>
        </w:rPr>
      </w:pPr>
      <w:r w:rsidRPr="00F918AD">
        <w:rPr>
          <w:rFonts w:ascii="Arial" w:eastAsia="Times New Roman" w:hAnsi="Arial" w:cs="Arial"/>
          <w:color w:val="000000" w:themeColor="text1"/>
          <w:sz w:val="18"/>
          <w:szCs w:val="18"/>
          <w:lang w:val="uk-UA"/>
        </w:rPr>
        <w:t xml:space="preserve">  -     </w:t>
      </w:r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коли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кредиторська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заборгованість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стає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безнадійною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?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Чи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треба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оформляти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р</w:t>
      </w:r>
      <w:proofErr w:type="gram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ішення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про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непогашення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кредиторки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після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спливу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строку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позовної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давності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?</w:t>
      </w:r>
    </w:p>
    <w:p w:rsidR="00F918AD" w:rsidRPr="00F918AD" w:rsidRDefault="00F918AD" w:rsidP="00F918AD">
      <w:pPr>
        <w:shd w:val="clear" w:color="auto" w:fill="FFFFFF"/>
        <w:spacing w:before="68" w:after="204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uk-UA"/>
        </w:rPr>
      </w:pPr>
      <w:r w:rsidRPr="00F918AD">
        <w:rPr>
          <w:rFonts w:ascii="Arial" w:eastAsia="Times New Roman" w:hAnsi="Arial" w:cs="Arial"/>
          <w:color w:val="000000" w:themeColor="text1"/>
          <w:sz w:val="18"/>
          <w:szCs w:val="18"/>
          <w:lang w:val="uk-UA"/>
        </w:rPr>
        <w:t xml:space="preserve"> -    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бухоблік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списання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безнадійної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кредиторської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заборгованості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:rsidR="00F918AD" w:rsidRPr="00F918AD" w:rsidRDefault="00F918AD" w:rsidP="00F918AD">
      <w:pPr>
        <w:shd w:val="clear" w:color="auto" w:fill="FFFFFF"/>
        <w:spacing w:before="68" w:after="204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918AD">
        <w:rPr>
          <w:rFonts w:ascii="Arial" w:eastAsia="Times New Roman" w:hAnsi="Arial" w:cs="Arial"/>
          <w:color w:val="000000" w:themeColor="text1"/>
          <w:sz w:val="18"/>
          <w:szCs w:val="18"/>
          <w:lang w:val="uk-UA"/>
        </w:rPr>
        <w:t xml:space="preserve"> -   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податок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на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прибуток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при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списанні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кредиторки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Єдиний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податок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–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чи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збільшувати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дохід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? ПДВ-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наслідки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F918AD">
        <w:rPr>
          <w:rFonts w:ascii="Arial" w:eastAsia="Times New Roman" w:hAnsi="Arial" w:cs="Arial"/>
          <w:color w:val="000000" w:themeColor="text1"/>
          <w:sz w:val="18"/>
          <w:szCs w:val="18"/>
          <w:lang w:val="uk-UA"/>
        </w:rPr>
        <w:t xml:space="preserve">           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списання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грошової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та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товарної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кредиторської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заборгованості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proofErr w:type="spell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Судові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р</w:t>
      </w:r>
      <w:proofErr w:type="gram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ішення</w:t>
      </w:r>
      <w:proofErr w:type="spellEnd"/>
      <w:r w:rsidRPr="00F918AD">
        <w:rPr>
          <w:rFonts w:ascii="Arial" w:eastAsia="Times New Roman" w:hAnsi="Arial" w:cs="Arial"/>
          <w:color w:val="000000" w:themeColor="text1"/>
          <w:sz w:val="18"/>
          <w:szCs w:val="18"/>
        </w:rPr>
        <w:t>. </w:t>
      </w:r>
    </w:p>
    <w:p w:rsidR="00016E62" w:rsidRPr="008827E5" w:rsidRDefault="00016E62" w:rsidP="00F91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8827E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Дата </w:t>
      </w:r>
      <w:proofErr w:type="spellStart"/>
      <w:r w:rsidRPr="008827E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/>
        </w:rPr>
        <w:t>вебінару</w:t>
      </w:r>
      <w:proofErr w:type="spellEnd"/>
      <w:r w:rsidRPr="008827E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/>
        </w:rPr>
        <w:t xml:space="preserve"> </w:t>
      </w:r>
      <w:r w:rsidR="00F918A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/>
        </w:rPr>
        <w:t>29</w:t>
      </w:r>
      <w:r w:rsidRPr="008827E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008827E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березня</w:t>
      </w:r>
      <w:proofErr w:type="spellEnd"/>
      <w:r w:rsidRPr="008827E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2017 року</w:t>
      </w:r>
      <w:r w:rsidRPr="008827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 </w:t>
      </w:r>
      <w:r w:rsidR="008827E5" w:rsidRPr="008827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 Тривалість з 11.00 до 13.00.   </w:t>
      </w:r>
      <w:r w:rsidRPr="00F918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>Мова</w:t>
      </w:r>
      <w:r w:rsidRPr="008827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spellStart"/>
      <w:r w:rsidRPr="00F918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>вебінару</w:t>
      </w:r>
      <w:proofErr w:type="spellEnd"/>
      <w:r w:rsidRPr="00F918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>:</w:t>
      </w:r>
      <w:r w:rsidRPr="008827E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F918A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українська</w:t>
      </w:r>
      <w:r w:rsidRPr="008827E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827E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</w:p>
    <w:p w:rsidR="00F918AD" w:rsidRPr="00F918AD" w:rsidRDefault="00F918AD" w:rsidP="00F918AD">
      <w:pPr>
        <w:pStyle w:val="3"/>
        <w:shd w:val="clear" w:color="auto" w:fill="E6E6E6"/>
        <w:spacing w:before="272" w:after="136"/>
        <w:rPr>
          <w:rFonts w:ascii="Arial" w:hAnsi="Arial" w:cs="Arial"/>
          <w:bCs w:val="0"/>
          <w:color w:val="333333"/>
          <w:sz w:val="18"/>
          <w:szCs w:val="18"/>
          <w:lang w:val="uk-UA"/>
        </w:rPr>
      </w:pPr>
      <w:r w:rsidRPr="00F918AD">
        <w:rPr>
          <w:rFonts w:ascii="Arial" w:hAnsi="Arial" w:cs="Arial"/>
          <w:bCs w:val="0"/>
          <w:color w:val="333333"/>
          <w:sz w:val="18"/>
          <w:szCs w:val="18"/>
          <w:lang w:val="uk-UA"/>
        </w:rPr>
        <w:t xml:space="preserve">Спікер </w:t>
      </w:r>
      <w:proofErr w:type="spellStart"/>
      <w:r w:rsidRPr="00F918AD">
        <w:rPr>
          <w:rFonts w:ascii="Arial" w:hAnsi="Arial" w:cs="Arial"/>
          <w:bCs w:val="0"/>
          <w:color w:val="333333"/>
          <w:sz w:val="18"/>
          <w:szCs w:val="18"/>
          <w:lang w:val="uk-UA"/>
        </w:rPr>
        <w:t>вебінару</w:t>
      </w:r>
      <w:proofErr w:type="spellEnd"/>
      <w:r w:rsidRPr="00F918AD">
        <w:rPr>
          <w:rFonts w:ascii="Arial" w:hAnsi="Arial" w:cs="Arial"/>
          <w:bCs w:val="0"/>
          <w:color w:val="333333"/>
          <w:sz w:val="18"/>
          <w:szCs w:val="18"/>
          <w:lang w:val="uk-UA"/>
        </w:rPr>
        <w:t xml:space="preserve">: Галина </w:t>
      </w:r>
      <w:proofErr w:type="spellStart"/>
      <w:r w:rsidRPr="00F918AD">
        <w:rPr>
          <w:rFonts w:ascii="Arial" w:hAnsi="Arial" w:cs="Arial"/>
          <w:bCs w:val="0"/>
          <w:color w:val="333333"/>
          <w:sz w:val="18"/>
          <w:szCs w:val="18"/>
          <w:lang w:val="uk-UA"/>
        </w:rPr>
        <w:t>Морозовська</w:t>
      </w:r>
      <w:proofErr w:type="spellEnd"/>
    </w:p>
    <w:p w:rsidR="00F918AD" w:rsidRPr="00F918AD" w:rsidRDefault="00F918AD" w:rsidP="00F918AD">
      <w:pPr>
        <w:shd w:val="clear" w:color="auto" w:fill="E6E6E6"/>
        <w:spacing w:before="68" w:after="204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  <w:r w:rsidRPr="00F918AD">
        <w:rPr>
          <w:rFonts w:ascii="Arial" w:hAnsi="Arial" w:cs="Arial"/>
          <w:color w:val="333333"/>
          <w:sz w:val="18"/>
          <w:szCs w:val="18"/>
          <w:lang w:val="uk-UA"/>
        </w:rPr>
        <w:t>Провідний бухгалтер-експерт, професійний досвід – понад</w:t>
      </w:r>
      <w:r w:rsidRPr="00F918AD"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 w:rsidRPr="00F918AD">
        <w:rPr>
          <w:rFonts w:ascii="Arial" w:hAnsi="Arial" w:cs="Arial"/>
          <w:b/>
          <w:bCs/>
          <w:color w:val="333333"/>
          <w:sz w:val="18"/>
          <w:szCs w:val="18"/>
          <w:lang w:val="uk-UA"/>
        </w:rPr>
        <w:t>10 років</w:t>
      </w:r>
      <w:r w:rsidRPr="00F918AD">
        <w:rPr>
          <w:rFonts w:ascii="Arial" w:hAnsi="Arial" w:cs="Arial"/>
          <w:color w:val="333333"/>
          <w:sz w:val="18"/>
          <w:szCs w:val="18"/>
          <w:lang w:val="uk-UA"/>
        </w:rPr>
        <w:t>, з них сім - у «Все про бухгалтерський облік», три – в «Інтерактивній бухгалтерії». Нині - експерт «</w:t>
      </w:r>
      <w:proofErr w:type="spellStart"/>
      <w:r w:rsidRPr="00F918AD">
        <w:rPr>
          <w:rFonts w:ascii="Arial" w:hAnsi="Arial" w:cs="Arial"/>
          <w:color w:val="333333"/>
          <w:sz w:val="18"/>
          <w:szCs w:val="18"/>
        </w:rPr>
        <w:t>Smile</w:t>
      </w:r>
      <w:proofErr w:type="spellEnd"/>
      <w:r w:rsidRPr="00F918AD">
        <w:rPr>
          <w:rFonts w:ascii="Arial" w:hAnsi="Arial" w:cs="Arial"/>
          <w:color w:val="333333"/>
          <w:sz w:val="18"/>
          <w:szCs w:val="18"/>
          <w:lang w:val="uk-UA"/>
        </w:rPr>
        <w:t xml:space="preserve"> бухгалтерія».</w:t>
      </w:r>
      <w:r>
        <w:rPr>
          <w:rFonts w:ascii="Arial" w:hAnsi="Arial" w:cs="Arial"/>
          <w:color w:val="333333"/>
          <w:sz w:val="18"/>
          <w:szCs w:val="18"/>
          <w:lang w:val="uk-UA"/>
        </w:rPr>
        <w:t xml:space="preserve"> </w:t>
      </w:r>
      <w:r w:rsidRPr="00F918AD">
        <w:rPr>
          <w:rFonts w:ascii="Arial" w:hAnsi="Arial" w:cs="Arial"/>
          <w:color w:val="333333"/>
          <w:sz w:val="18"/>
          <w:szCs w:val="18"/>
          <w:lang w:val="uk-UA"/>
        </w:rPr>
        <w:t>Автор понад</w:t>
      </w:r>
      <w:r w:rsidRPr="00F918AD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F918AD">
        <w:rPr>
          <w:rFonts w:ascii="Arial" w:hAnsi="Arial" w:cs="Arial"/>
          <w:b/>
          <w:bCs/>
          <w:color w:val="333333"/>
          <w:sz w:val="18"/>
          <w:szCs w:val="18"/>
          <w:lang w:val="uk-UA"/>
        </w:rPr>
        <w:t>700 публікацій</w:t>
      </w:r>
      <w:r w:rsidRPr="00F918AD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F918AD">
        <w:rPr>
          <w:rFonts w:ascii="Arial" w:hAnsi="Arial" w:cs="Arial"/>
          <w:color w:val="333333"/>
          <w:sz w:val="18"/>
          <w:szCs w:val="18"/>
          <w:lang w:val="uk-UA"/>
        </w:rPr>
        <w:t>з податку на прибуток, бухгалтерського обліку, зовнішньоекономічної діяльності у виданнях: «Все про бухгалтерський облік», «Інтерактивна бухгалтерія», «Головбух», «Аудитор України», «ФДК. Фінансовий директор компанії».</w:t>
      </w:r>
    </w:p>
    <w:p w:rsidR="002604A0" w:rsidRPr="008827E5" w:rsidRDefault="00016E62" w:rsidP="00016E62">
      <w:pPr>
        <w:spacing w:after="0"/>
        <w:rPr>
          <w:rStyle w:val="longtext"/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</w:pPr>
      <w:r w:rsidRPr="002604A0"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 xml:space="preserve">Вартість участі у </w:t>
      </w:r>
      <w:proofErr w:type="spellStart"/>
      <w:r w:rsidRPr="002604A0"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вебінарі</w:t>
      </w:r>
      <w:proofErr w:type="spellEnd"/>
      <w:r w:rsidRPr="00016E62"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 xml:space="preserve"> - </w:t>
      </w:r>
      <w:r w:rsidR="002604A0">
        <w:rPr>
          <w:rStyle w:val="longtext"/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uk-UA"/>
        </w:rPr>
        <w:t>3</w:t>
      </w:r>
      <w:r w:rsidR="002604A0" w:rsidRPr="002604A0">
        <w:rPr>
          <w:rStyle w:val="longtext"/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5</w:t>
      </w:r>
      <w:r w:rsidRPr="00016E62">
        <w:rPr>
          <w:rStyle w:val="longtext"/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uk-UA"/>
        </w:rPr>
        <w:t xml:space="preserve">0 </w:t>
      </w:r>
      <w:proofErr w:type="spellStart"/>
      <w:r w:rsidRPr="00016E62">
        <w:rPr>
          <w:rStyle w:val="longtext"/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uk-UA"/>
        </w:rPr>
        <w:t>грн</w:t>
      </w:r>
      <w:proofErr w:type="spellEnd"/>
      <w:r w:rsidRPr="00016E62">
        <w:rPr>
          <w:rStyle w:val="longtext"/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  <w:lang w:val="uk-UA"/>
        </w:rPr>
        <w:t xml:space="preserve"> без ПДВ.</w:t>
      </w:r>
    </w:p>
    <w:p w:rsidR="002604A0" w:rsidRPr="002604A0" w:rsidRDefault="002604A0" w:rsidP="00016E62">
      <w:pPr>
        <w:spacing w:after="0"/>
        <w:rPr>
          <w:rStyle w:val="longtext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</w:pPr>
      <w:proofErr w:type="spellStart"/>
      <w:proofErr w:type="gramStart"/>
      <w:r w:rsidRPr="002604A0">
        <w:rPr>
          <w:rStyle w:val="longtext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П</w:t>
      </w:r>
      <w:proofErr w:type="gramEnd"/>
      <w:r w:rsidRPr="002604A0">
        <w:rPr>
          <w:rStyle w:val="longtext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ісля</w:t>
      </w:r>
      <w:proofErr w:type="spellEnd"/>
      <w:r w:rsidRPr="002604A0">
        <w:rPr>
          <w:rStyle w:val="longtext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оплати за день до </w:t>
      </w:r>
      <w:proofErr w:type="spellStart"/>
      <w:r w:rsidRPr="002604A0">
        <w:rPr>
          <w:rStyle w:val="longtext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вебіна</w:t>
      </w:r>
      <w:r>
        <w:rPr>
          <w:rStyle w:val="longtext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ру</w:t>
      </w:r>
      <w:proofErr w:type="spellEnd"/>
      <w:r>
        <w:rPr>
          <w:rStyle w:val="longtext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Вам буде направлена </w:t>
      </w:r>
      <w:proofErr w:type="spellStart"/>
      <w:r>
        <w:rPr>
          <w:rStyle w:val="longtext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ссилка</w:t>
      </w:r>
      <w:proofErr w:type="spellEnd"/>
      <w:r>
        <w:rPr>
          <w:rStyle w:val="longtext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>для входу</w:t>
      </w:r>
      <w:r w:rsidRPr="002604A0">
        <w:rPr>
          <w:rStyle w:val="longtext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016E62" w:rsidRPr="002604A0" w:rsidRDefault="002604A0" w:rsidP="00016E62">
      <w:pPr>
        <w:spacing w:after="0"/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</w:pPr>
      <w:r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 xml:space="preserve">Клієнти, які не зможуть прослухати </w:t>
      </w:r>
      <w:proofErr w:type="spellStart"/>
      <w:r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вебінар</w:t>
      </w:r>
      <w:proofErr w:type="spellEnd"/>
      <w:r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 xml:space="preserve"> в прямому ефірі, буде </w:t>
      </w:r>
      <w:proofErr w:type="spellStart"/>
      <w:r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предоставлена</w:t>
      </w:r>
      <w:proofErr w:type="spellEnd"/>
      <w:r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відео-запис</w:t>
      </w:r>
      <w:proofErr w:type="spellEnd"/>
      <w:r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.</w:t>
      </w:r>
    </w:p>
    <w:p w:rsidR="002604A0" w:rsidRPr="002604A0" w:rsidRDefault="002604A0" w:rsidP="00016E62">
      <w:pPr>
        <w:spacing w:after="0"/>
        <w:rPr>
          <w:rStyle w:val="longtext"/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674FE" w:rsidRPr="001E5A75" w:rsidRDefault="001674FE" w:rsidP="00016E62">
      <w:pPr>
        <w:shd w:val="clear" w:color="auto" w:fill="FFFFFF"/>
        <w:spacing w:after="0" w:line="240" w:lineRule="auto"/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4"/>
        <w:gridCol w:w="7071"/>
      </w:tblGrid>
      <w:tr w:rsidR="00016E62" w:rsidTr="008F2149">
        <w:trPr>
          <w:trHeight w:val="1065"/>
        </w:trPr>
        <w:tc>
          <w:tcPr>
            <w:tcW w:w="3084" w:type="dxa"/>
            <w:shd w:val="clear" w:color="auto" w:fill="auto"/>
          </w:tcPr>
          <w:p w:rsidR="00016E62" w:rsidRPr="008827E5" w:rsidRDefault="00016E62" w:rsidP="008F2149">
            <w:pPr>
              <w:pStyle w:val="a9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27E5">
              <w:rPr>
                <w:b/>
                <w:noProof/>
                <w:sz w:val="20"/>
                <w:szCs w:val="20"/>
                <w:lang w:val="uk-UA" w:eastAsia="uk-UA"/>
              </w:rPr>
              <w:drawing>
                <wp:anchor distT="0" distB="0" distL="114935" distR="114935" simplePos="0" relativeHeight="251660288" behindDoc="0" locked="0" layoutInCell="1" allowOverlap="0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296545</wp:posOffset>
                  </wp:positionV>
                  <wp:extent cx="1753870" cy="710565"/>
                  <wp:effectExtent l="19050" t="0" r="0" b="0"/>
                  <wp:wrapSquare wrapText="bothSides"/>
                  <wp:docPr id="2" name="Рисунок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710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4FE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Організатор </w:t>
            </w:r>
            <w:proofErr w:type="spellStart"/>
            <w:r w:rsidR="001674FE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вебінару</w:t>
            </w:r>
            <w:proofErr w:type="spellEnd"/>
            <w:r w:rsidRPr="008827E5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7071" w:type="dxa"/>
            <w:shd w:val="clear" w:color="auto" w:fill="auto"/>
            <w:vAlign w:val="center"/>
          </w:tcPr>
          <w:p w:rsidR="00016E62" w:rsidRPr="00016E62" w:rsidRDefault="00016E62" w:rsidP="008F214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6E6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т/ф.: (032) 240-30-34</w:t>
            </w:r>
            <w:r w:rsidRPr="00016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  <w:p w:rsidR="00016E62" w:rsidRPr="00016E62" w:rsidRDefault="00016E62" w:rsidP="008F214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E6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(099) 090 23 52</w:t>
            </w:r>
            <w:r w:rsidRPr="00016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16E62" w:rsidRPr="00016E62" w:rsidRDefault="00016E62" w:rsidP="008F214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016E6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(098) 983 24 51</w:t>
            </w:r>
            <w:r w:rsidRPr="00016E6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  <w:r w:rsidRPr="00016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016E62" w:rsidRPr="00016E62" w:rsidRDefault="00016E62" w:rsidP="008F214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016E6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(093) 024 15 76                        </w:t>
            </w:r>
            <w:r w:rsidRPr="00016E6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merega@intermerega.net</w:t>
            </w:r>
          </w:p>
          <w:p w:rsidR="00016E62" w:rsidRDefault="00016E62" w:rsidP="008F2149">
            <w:pPr>
              <w:pStyle w:val="a9"/>
              <w:rPr>
                <w:lang w:val="uk-UA"/>
              </w:rPr>
            </w:pPr>
            <w:proofErr w:type="spellStart"/>
            <w:r w:rsidRPr="00016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м.Львів</w:t>
            </w:r>
            <w:proofErr w:type="spellEnd"/>
            <w:r w:rsidRPr="00016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16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вул.Коперника</w:t>
            </w:r>
            <w:proofErr w:type="spellEnd"/>
            <w:r w:rsidRPr="00016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52/2    </w:t>
            </w:r>
            <w:r w:rsidRPr="00016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hyperlink r:id="rId9" w:history="1">
              <w:r w:rsidRPr="00016E62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www.intermerega.net</w:t>
              </w:r>
            </w:hyperlink>
          </w:p>
          <w:p w:rsidR="008827E5" w:rsidRDefault="008827E5" w:rsidP="008F2149">
            <w:pPr>
              <w:pStyle w:val="a9"/>
              <w:rPr>
                <w:lang w:val="uk-UA"/>
              </w:rPr>
            </w:pPr>
          </w:p>
          <w:p w:rsidR="008827E5" w:rsidRDefault="008827E5" w:rsidP="008F2149">
            <w:pPr>
              <w:pStyle w:val="a9"/>
              <w:rPr>
                <w:lang w:val="uk-UA"/>
              </w:rPr>
            </w:pPr>
          </w:p>
          <w:p w:rsidR="008827E5" w:rsidRPr="008827E5" w:rsidRDefault="008827E5" w:rsidP="008F214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16E62" w:rsidRPr="00016E62" w:rsidRDefault="00016E62" w:rsidP="008F2149">
            <w:pPr>
              <w:pStyle w:val="a9"/>
              <w:snapToGri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16E62" w:rsidRDefault="001674FE" w:rsidP="00016E62">
      <w:pPr>
        <w:pStyle w:val="a9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З питань участі 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вебінарі</w:t>
      </w:r>
      <w:proofErr w:type="spellEnd"/>
      <w:r w:rsidR="00016E62" w:rsidRPr="008827E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звертайтесь до нас!</w:t>
      </w:r>
    </w:p>
    <w:p w:rsidR="008827E5" w:rsidRPr="0023543C" w:rsidRDefault="00F918AD" w:rsidP="0023543C">
      <w:pPr>
        <w:shd w:val="clear" w:color="auto" w:fill="FFFFFF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hyperlink r:id="rId10" w:history="1">
        <w:r w:rsidRPr="00690C4B">
          <w:rPr>
            <w:rStyle w:val="a6"/>
            <w:rFonts w:ascii="Times New Roman" w:hAnsi="Times New Roman" w:cs="Times New Roman"/>
            <w:b/>
            <w:bCs/>
            <w:sz w:val="32"/>
            <w:szCs w:val="32"/>
            <w:lang w:val="uk-UA"/>
          </w:rPr>
          <w:t>Замови</w:t>
        </w:r>
        <w:bookmarkStart w:id="0" w:name="_GoBack"/>
        <w:bookmarkEnd w:id="0"/>
        <w:r w:rsidRPr="00690C4B">
          <w:rPr>
            <w:rStyle w:val="a6"/>
            <w:rFonts w:ascii="Times New Roman" w:hAnsi="Times New Roman" w:cs="Times New Roman"/>
            <w:b/>
            <w:bCs/>
            <w:sz w:val="32"/>
            <w:szCs w:val="32"/>
            <w:lang w:val="uk-UA"/>
          </w:rPr>
          <w:t>ти рахунок</w:t>
        </w:r>
      </w:hyperlink>
    </w:p>
    <w:p w:rsidR="00314B95" w:rsidRDefault="00314B95" w:rsidP="00016E62">
      <w:pPr>
        <w:shd w:val="clear" w:color="auto" w:fill="FFFFFF"/>
        <w:spacing w:after="0" w:line="240" w:lineRule="auto"/>
        <w:jc w:val="both"/>
        <w:rPr>
          <w:lang w:val="uk-UA"/>
        </w:rPr>
      </w:pPr>
    </w:p>
    <w:sectPr w:rsidR="00314B95" w:rsidSect="002354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A4DF3"/>
    <w:multiLevelType w:val="hybridMultilevel"/>
    <w:tmpl w:val="F5CEA92E"/>
    <w:lvl w:ilvl="0" w:tplc="653ADBE8">
      <w:start w:val="2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5A75"/>
    <w:rsid w:val="00016E62"/>
    <w:rsid w:val="001674FE"/>
    <w:rsid w:val="001E5A75"/>
    <w:rsid w:val="002330EB"/>
    <w:rsid w:val="0023543C"/>
    <w:rsid w:val="002604A0"/>
    <w:rsid w:val="00314B95"/>
    <w:rsid w:val="003D1814"/>
    <w:rsid w:val="005D319B"/>
    <w:rsid w:val="008827E5"/>
    <w:rsid w:val="00C6360C"/>
    <w:rsid w:val="00E42D95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95"/>
  </w:style>
  <w:style w:type="paragraph" w:styleId="2">
    <w:name w:val="heading 2"/>
    <w:basedOn w:val="a"/>
    <w:link w:val="20"/>
    <w:uiPriority w:val="9"/>
    <w:qFormat/>
    <w:rsid w:val="001E5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8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5A75"/>
  </w:style>
  <w:style w:type="character" w:styleId="a3">
    <w:name w:val="Strong"/>
    <w:basedOn w:val="a0"/>
    <w:uiPriority w:val="22"/>
    <w:qFormat/>
    <w:rsid w:val="001E5A75"/>
    <w:rPr>
      <w:b/>
      <w:bCs/>
    </w:rPr>
  </w:style>
  <w:style w:type="paragraph" w:styleId="a4">
    <w:name w:val="Normal (Web)"/>
    <w:basedOn w:val="a"/>
    <w:uiPriority w:val="99"/>
    <w:unhideWhenUsed/>
    <w:rsid w:val="001E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E5A75"/>
    <w:rPr>
      <w:i/>
      <w:iCs/>
    </w:rPr>
  </w:style>
  <w:style w:type="character" w:styleId="a6">
    <w:name w:val="Hyperlink"/>
    <w:basedOn w:val="a0"/>
    <w:uiPriority w:val="99"/>
    <w:semiHidden/>
    <w:unhideWhenUsed/>
    <w:rsid w:val="001E5A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A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5A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rttext">
    <w:name w:val="short_text"/>
    <w:basedOn w:val="a0"/>
    <w:rsid w:val="00016E62"/>
  </w:style>
  <w:style w:type="paragraph" w:styleId="a9">
    <w:name w:val="No Spacing"/>
    <w:qFormat/>
    <w:rsid w:val="00016E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longtext">
    <w:name w:val="long_text"/>
    <w:basedOn w:val="a0"/>
    <w:rsid w:val="00016E62"/>
  </w:style>
  <w:style w:type="paragraph" w:styleId="aa">
    <w:name w:val="List Paragraph"/>
    <w:basedOn w:val="a"/>
    <w:uiPriority w:val="34"/>
    <w:qFormat/>
    <w:rsid w:val="00F918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918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833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24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779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74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04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56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243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intermerega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merega.net/calendar/26/21-gotu-mos-do-zv-tnost-za-1-kvartal-ostann-podatkov-novini.html" TargetMode="External"/><Relationship Id="rId4" Type="http://schemas.openxmlformats.org/officeDocument/2006/relationships/settings" Target="settings.xml"/><Relationship Id="rId9" Type="http://schemas.openxmlformats.org/officeDocument/2006/relationships/hyperlink" Target="www.intermereg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1843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admin</cp:lastModifiedBy>
  <cp:revision>3</cp:revision>
  <dcterms:created xsi:type="dcterms:W3CDTF">2017-03-03T12:23:00Z</dcterms:created>
  <dcterms:modified xsi:type="dcterms:W3CDTF">2017-03-03T12:52:00Z</dcterms:modified>
</cp:coreProperties>
</file>