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75" w:rsidRPr="001E5A75" w:rsidRDefault="001E5A75" w:rsidP="001E5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E5A75">
        <w:rPr>
          <w:rFonts w:ascii="Arial" w:eastAsia="Times New Roman" w:hAnsi="Arial" w:cs="Arial"/>
          <w:color w:val="000000"/>
          <w:sz w:val="25"/>
          <w:szCs w:val="25"/>
        </w:rPr>
        <w:t xml:space="preserve">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2061845" cy="681355"/>
            <wp:effectExtent l="19050" t="0" r="0" b="0"/>
            <wp:docPr id="4" name="Рисунок 4" descr="https://pics.esputnik.com/repository/home/14251/images/msg/88666566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s.esputnik.com/repository/home/14251/images/msg/88666566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E62" w:rsidRDefault="001E5A75" w:rsidP="0001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</w:pPr>
      <w:r w:rsidRPr="00016E62">
        <w:rPr>
          <w:rFonts w:ascii="Arial" w:eastAsia="Times New Roman" w:hAnsi="Arial" w:cs="Arial"/>
          <w:b/>
          <w:color w:val="000000"/>
          <w:sz w:val="25"/>
          <w:szCs w:val="25"/>
        </w:rPr>
        <w:t xml:space="preserve">  </w:t>
      </w:r>
      <w:r w:rsidR="00016E62" w:rsidRPr="00016E62">
        <w:rPr>
          <w:rFonts w:ascii="Arial" w:eastAsia="Times New Roman" w:hAnsi="Arial" w:cs="Arial"/>
          <w:b/>
          <w:color w:val="000000"/>
          <w:sz w:val="25"/>
          <w:szCs w:val="25"/>
        </w:rPr>
        <w:t xml:space="preserve">                            </w:t>
      </w:r>
      <w:r w:rsidRPr="001E5A75">
        <w:rPr>
          <w:rFonts w:ascii="Arial" w:eastAsia="Times New Roman" w:hAnsi="Arial" w:cs="Arial"/>
          <w:b/>
          <w:color w:val="000000"/>
          <w:sz w:val="25"/>
          <w:szCs w:val="25"/>
        </w:rPr>
        <w:t> </w:t>
      </w:r>
      <w:proofErr w:type="spellStart"/>
      <w:r w:rsidRPr="001E5A75">
        <w:rPr>
          <w:rFonts w:ascii="Times New Roman" w:eastAsia="Times New Roman" w:hAnsi="Times New Roman" w:cs="Times New Roman"/>
          <w:b/>
          <w:color w:val="0000CD"/>
          <w:sz w:val="25"/>
          <w:szCs w:val="25"/>
        </w:rPr>
        <w:t>Вебінар</w:t>
      </w:r>
      <w:proofErr w:type="spellEnd"/>
      <w:r w:rsidRPr="001E5A75">
        <w:rPr>
          <w:rFonts w:ascii="Times New Roman" w:eastAsia="Times New Roman" w:hAnsi="Times New Roman" w:cs="Times New Roman"/>
          <w:b/>
          <w:color w:val="0000CD"/>
          <w:sz w:val="25"/>
          <w:szCs w:val="25"/>
        </w:rPr>
        <w:t xml:space="preserve"> 16 </w:t>
      </w:r>
      <w:proofErr w:type="spellStart"/>
      <w:r w:rsidRPr="001E5A75">
        <w:rPr>
          <w:rFonts w:ascii="Times New Roman" w:eastAsia="Times New Roman" w:hAnsi="Times New Roman" w:cs="Times New Roman"/>
          <w:b/>
          <w:color w:val="0000CD"/>
          <w:sz w:val="25"/>
          <w:szCs w:val="25"/>
        </w:rPr>
        <w:t>березня</w:t>
      </w:r>
      <w:proofErr w:type="spellEnd"/>
      <w:r w:rsidRPr="001E5A75">
        <w:rPr>
          <w:rFonts w:ascii="Times New Roman" w:eastAsia="Times New Roman" w:hAnsi="Times New Roman" w:cs="Times New Roman"/>
          <w:b/>
          <w:color w:val="0000CD"/>
          <w:sz w:val="25"/>
          <w:szCs w:val="25"/>
        </w:rPr>
        <w:t xml:space="preserve"> 2017 року</w:t>
      </w:r>
      <w:r w:rsidRPr="001E5A75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1E5A75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     </w:t>
      </w:r>
      <w:r w:rsidR="00016E6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         </w:t>
      </w:r>
      <w:r w:rsidRPr="001E5A75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1E5A75"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  <w:t>"</w:t>
      </w:r>
      <w:proofErr w:type="spellStart"/>
      <w:r w:rsidRPr="001E5A75"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  <w:t>Облікова</w:t>
      </w:r>
      <w:proofErr w:type="spellEnd"/>
      <w:r w:rsidRPr="001E5A75"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  <w:t xml:space="preserve"> </w:t>
      </w:r>
      <w:proofErr w:type="spellStart"/>
      <w:r w:rsidRPr="001E5A75"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  <w:t>політика</w:t>
      </w:r>
      <w:proofErr w:type="spellEnd"/>
      <w:r w:rsidRPr="001E5A75"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  <w:t xml:space="preserve"> 2017</w:t>
      </w:r>
      <w:r w:rsidR="00016E62" w:rsidRPr="00016E62">
        <w:rPr>
          <w:rFonts w:ascii="Times New Roman" w:eastAsia="Times New Roman" w:hAnsi="Times New Roman" w:cs="Times New Roman"/>
          <w:b/>
          <w:color w:val="FF0000"/>
          <w:sz w:val="25"/>
          <w:szCs w:val="25"/>
          <w:lang w:val="uk-UA"/>
        </w:rPr>
        <w:t>.</w:t>
      </w:r>
      <w:r w:rsidRPr="00016E62">
        <w:rPr>
          <w:rFonts w:ascii="Times New Roman" w:eastAsia="Times New Roman" w:hAnsi="Times New Roman" w:cs="Times New Roman"/>
          <w:b/>
          <w:color w:val="FF0000"/>
          <w:sz w:val="25"/>
        </w:rPr>
        <w:t> </w:t>
      </w:r>
      <w:r w:rsidRPr="001E5A75">
        <w:rPr>
          <w:rFonts w:ascii="Times New Roman" w:eastAsia="Times New Roman" w:hAnsi="Times New Roman" w:cs="Times New Roman"/>
          <w:b/>
          <w:color w:val="FF0000"/>
        </w:rPr>
        <w:t xml:space="preserve">На </w:t>
      </w:r>
      <w:proofErr w:type="spellStart"/>
      <w:r w:rsidRPr="001E5A75">
        <w:rPr>
          <w:rFonts w:ascii="Times New Roman" w:eastAsia="Times New Roman" w:hAnsi="Times New Roman" w:cs="Times New Roman"/>
          <w:b/>
          <w:color w:val="FF0000"/>
        </w:rPr>
        <w:t>межі</w:t>
      </w:r>
      <w:proofErr w:type="spellEnd"/>
      <w:r w:rsidRPr="001E5A75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1E5A75">
        <w:rPr>
          <w:rFonts w:ascii="Times New Roman" w:eastAsia="Times New Roman" w:hAnsi="Times New Roman" w:cs="Times New Roman"/>
          <w:b/>
          <w:color w:val="FF0000"/>
        </w:rPr>
        <w:t>обліку</w:t>
      </w:r>
      <w:proofErr w:type="spellEnd"/>
      <w:r w:rsidRPr="001E5A75">
        <w:rPr>
          <w:rFonts w:ascii="Times New Roman" w:eastAsia="Times New Roman" w:hAnsi="Times New Roman" w:cs="Times New Roman"/>
          <w:b/>
          <w:color w:val="FF0000"/>
        </w:rPr>
        <w:t xml:space="preserve"> та </w:t>
      </w:r>
      <w:proofErr w:type="spellStart"/>
      <w:r w:rsidRPr="001E5A75">
        <w:rPr>
          <w:rFonts w:ascii="Times New Roman" w:eastAsia="Times New Roman" w:hAnsi="Times New Roman" w:cs="Times New Roman"/>
          <w:b/>
          <w:color w:val="FF0000"/>
        </w:rPr>
        <w:t>оподаткування</w:t>
      </w:r>
      <w:proofErr w:type="spellEnd"/>
      <w:r w:rsidRPr="001E5A75">
        <w:rPr>
          <w:rFonts w:ascii="Times New Roman" w:eastAsia="Times New Roman" w:hAnsi="Times New Roman" w:cs="Times New Roman"/>
          <w:b/>
          <w:color w:val="FF0000"/>
        </w:rPr>
        <w:t>"</w:t>
      </w:r>
      <w:r w:rsidRPr="001E5A75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  <w:r w:rsidR="00016E62"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  <w:t xml:space="preserve"> </w:t>
      </w:r>
    </w:p>
    <w:p w:rsidR="00016E62" w:rsidRDefault="00016E62" w:rsidP="0001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</w:pPr>
    </w:p>
    <w:p w:rsidR="001E5A75" w:rsidRPr="008827E5" w:rsidRDefault="00016E62" w:rsidP="0001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827E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</w:t>
      </w:r>
      <w:r w:rsidR="00C6360C" w:rsidRPr="008827E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</w:t>
      </w:r>
      <w:proofErr w:type="spellStart"/>
      <w:r w:rsidR="001E5A75" w:rsidRPr="00882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Питання</w:t>
      </w:r>
      <w:proofErr w:type="spellEnd"/>
      <w:r w:rsidR="001E5A75" w:rsidRPr="00882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для </w:t>
      </w:r>
      <w:proofErr w:type="spellStart"/>
      <w:r w:rsidR="001E5A75" w:rsidRPr="00882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розгляду</w:t>
      </w:r>
      <w:proofErr w:type="spellEnd"/>
      <w:r w:rsidR="001E5A75" w:rsidRPr="00882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на </w:t>
      </w:r>
      <w:proofErr w:type="spellStart"/>
      <w:r w:rsidR="001E5A75" w:rsidRPr="00882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вебінарі</w:t>
      </w:r>
      <w:proofErr w:type="spellEnd"/>
      <w:r w:rsidR="001E5A75" w:rsidRPr="008827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016E62" w:rsidRPr="008827E5" w:rsidRDefault="001E5A75" w:rsidP="00016E62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1.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Облікова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політика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елементи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основні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критерії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оцінки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їх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вплив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фінансовий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результат як базу    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оподаткування</w:t>
      </w:r>
      <w:proofErr w:type="spellEnd"/>
    </w:p>
    <w:p w:rsidR="001E5A75" w:rsidRPr="008827E5" w:rsidRDefault="001E5A75" w:rsidP="00016E62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 Наказ про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облікову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політику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основні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положення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і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важливі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програми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</w:p>
    <w:p w:rsidR="001E5A75" w:rsidRPr="008827E5" w:rsidRDefault="001E5A75" w:rsidP="001E5A75">
      <w:pPr>
        <w:shd w:val="clear" w:color="auto" w:fill="FFFFFF"/>
        <w:spacing w:before="68" w:after="204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 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графік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документообігу</w:t>
      </w:r>
      <w:proofErr w:type="spellEnd"/>
    </w:p>
    <w:p w:rsidR="001E5A75" w:rsidRPr="008827E5" w:rsidRDefault="001E5A75" w:rsidP="001E5A75">
      <w:pPr>
        <w:shd w:val="clear" w:color="auto" w:fill="FFFFFF"/>
        <w:spacing w:before="68" w:after="204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 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первинні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документи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типові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індивідуально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розроблені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форми</w:t>
      </w:r>
      <w:proofErr w:type="spellEnd"/>
    </w:p>
    <w:p w:rsidR="001E5A75" w:rsidRPr="008827E5" w:rsidRDefault="001E5A75" w:rsidP="001E5A75">
      <w:pPr>
        <w:shd w:val="clear" w:color="auto" w:fill="FFFFFF"/>
        <w:spacing w:before="68" w:after="204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повноваження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посадових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осіб</w:t>
      </w:r>
      <w:proofErr w:type="spellEnd"/>
    </w:p>
    <w:p w:rsidR="001E5A75" w:rsidRPr="008827E5" w:rsidRDefault="001E5A75" w:rsidP="001E5A75">
      <w:pPr>
        <w:shd w:val="clear" w:color="auto" w:fill="FFFFFF"/>
        <w:spacing w:before="68" w:after="204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3.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Основні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правила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визнання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доходів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і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витрат</w:t>
      </w:r>
      <w:proofErr w:type="spellEnd"/>
    </w:p>
    <w:p w:rsidR="001E5A75" w:rsidRPr="008827E5" w:rsidRDefault="001E5A75" w:rsidP="001E5A75">
      <w:pPr>
        <w:shd w:val="clear" w:color="auto" w:fill="FFFFFF"/>
        <w:spacing w:before="68" w:after="204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4. Актуально про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найважливіше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</w:p>
    <w:p w:rsidR="001E5A75" w:rsidRPr="008827E5" w:rsidRDefault="001E5A75" w:rsidP="001E5A75">
      <w:pPr>
        <w:shd w:val="clear" w:color="auto" w:fill="FFFFFF"/>
        <w:spacing w:before="68" w:after="204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необрототні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активи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критерії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розмежування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ОС і МНМА;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операційна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інвестиційна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нерухомість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; 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амортизація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консервація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об'єктів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;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відображення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обліку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витрат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ремонт і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модернізацію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об'єктів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як не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помилитися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термінах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;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операції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орендованими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об'єктами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1E5A75" w:rsidRPr="008827E5" w:rsidRDefault="001E5A75" w:rsidP="001E5A75">
      <w:pPr>
        <w:shd w:val="clear" w:color="auto" w:fill="FFFFFF"/>
        <w:spacing w:before="68" w:after="204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оборотні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активи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формування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первісної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вартості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запасів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вибір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методу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списання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запасів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при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вибутті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;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переоцінка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запасів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);</w:t>
      </w:r>
    </w:p>
    <w:p w:rsidR="001E5A75" w:rsidRPr="008827E5" w:rsidRDefault="001E5A75" w:rsidP="001E5A75">
      <w:pPr>
        <w:shd w:val="clear" w:color="auto" w:fill="FFFFFF"/>
        <w:spacing w:before="68" w:after="204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формування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собівартості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продукції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робіт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послуг</w:t>
      </w:r>
      <w:proofErr w:type="spellEnd"/>
    </w:p>
    <w:p w:rsidR="001E5A75" w:rsidRPr="008827E5" w:rsidRDefault="001E5A75" w:rsidP="001E5A75">
      <w:pPr>
        <w:shd w:val="clear" w:color="auto" w:fill="FFFFFF"/>
        <w:spacing w:before="68" w:after="204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 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забезпечення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майбутніх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періодів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і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резерви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підприємства</w:t>
      </w:r>
      <w:proofErr w:type="spellEnd"/>
    </w:p>
    <w:p w:rsidR="001E5A75" w:rsidRPr="008827E5" w:rsidRDefault="001E5A75" w:rsidP="001E5A75">
      <w:pPr>
        <w:shd w:val="clear" w:color="auto" w:fill="FFFFFF"/>
        <w:spacing w:before="68" w:after="204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5.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Інвентаризація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порядок і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періодичність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проведення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Вплив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результатів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інвентаризації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показники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декларації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податку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прибуток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1E5A75" w:rsidRPr="008827E5" w:rsidRDefault="001E5A75" w:rsidP="001E5A75">
      <w:pPr>
        <w:shd w:val="clear" w:color="auto" w:fill="FFFFFF"/>
        <w:spacing w:before="68" w:after="204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6.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Вплив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окремих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положень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наказу про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облікову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політику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розрахунок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об'єкта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оподаткування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прибутку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підприємств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</w:p>
    <w:p w:rsidR="001E5A75" w:rsidRPr="008827E5" w:rsidRDefault="001E5A75" w:rsidP="001E5A75">
      <w:pPr>
        <w:shd w:val="clear" w:color="auto" w:fill="FFFFFF"/>
        <w:spacing w:before="68" w:after="204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оптимізуємо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податкове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завантаження</w:t>
      </w:r>
      <w:proofErr w:type="spellEnd"/>
    </w:p>
    <w:p w:rsidR="001E5A75" w:rsidRPr="008827E5" w:rsidRDefault="001E5A75" w:rsidP="001E5A75">
      <w:pPr>
        <w:shd w:val="clear" w:color="auto" w:fill="FFFFFF"/>
        <w:spacing w:before="68" w:after="204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мінімізуємо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податкові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ризики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при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відборі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платників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податків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перевірку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податківцями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    </w:t>
      </w:r>
    </w:p>
    <w:p w:rsidR="00016E62" w:rsidRPr="008827E5" w:rsidRDefault="00016E62" w:rsidP="0001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8827E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Дата </w:t>
      </w:r>
      <w:proofErr w:type="spellStart"/>
      <w:r w:rsidRPr="008827E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/>
        </w:rPr>
        <w:t>вебінару</w:t>
      </w:r>
      <w:proofErr w:type="spellEnd"/>
      <w:r w:rsidRPr="008827E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/>
        </w:rPr>
        <w:t xml:space="preserve"> </w:t>
      </w:r>
      <w:r w:rsidRPr="008827E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16 </w:t>
      </w:r>
      <w:proofErr w:type="spellStart"/>
      <w:r w:rsidRPr="008827E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березня</w:t>
      </w:r>
      <w:proofErr w:type="spellEnd"/>
      <w:r w:rsidRPr="008827E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2017 року</w:t>
      </w:r>
      <w:r w:rsidRPr="008827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 </w:t>
      </w:r>
      <w:r w:rsidR="008827E5" w:rsidRPr="008827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 Тривалість з 11.00 до 13.00.   </w:t>
      </w:r>
      <w:r w:rsidRPr="0021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>Мова</w:t>
      </w:r>
      <w:r w:rsidRPr="008827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spellStart"/>
      <w:r w:rsidRPr="0021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>вебінару</w:t>
      </w:r>
      <w:proofErr w:type="spellEnd"/>
      <w:r w:rsidRPr="0021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>:</w:t>
      </w:r>
      <w:r w:rsidRPr="008827E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1454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російська</w:t>
      </w:r>
      <w:r w:rsidRPr="008827E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827E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</w:p>
    <w:p w:rsidR="00C6360C" w:rsidRPr="00214541" w:rsidRDefault="00C6360C" w:rsidP="0001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1674FE" w:rsidRDefault="001674FE" w:rsidP="00C63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1674FE" w:rsidRDefault="001674FE" w:rsidP="00C63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C6360C" w:rsidRPr="008827E5" w:rsidRDefault="00C6360C" w:rsidP="00C63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21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Спікер </w:t>
      </w:r>
      <w:proofErr w:type="spellStart"/>
      <w:r w:rsidRPr="0021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>вебінару</w:t>
      </w:r>
      <w:proofErr w:type="spellEnd"/>
      <w:r w:rsidRPr="0021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: Олена </w:t>
      </w:r>
      <w:proofErr w:type="spellStart"/>
      <w:r w:rsidRPr="0021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>Габрук</w:t>
      </w:r>
      <w:proofErr w:type="spellEnd"/>
    </w:p>
    <w:p w:rsidR="00C6360C" w:rsidRPr="008827E5" w:rsidRDefault="00C6360C" w:rsidP="00C63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6360C" w:rsidRPr="008827E5" w:rsidRDefault="00C6360C" w:rsidP="00C6360C">
      <w:pPr>
        <w:shd w:val="clear" w:color="auto" w:fill="E6E6E6"/>
        <w:spacing w:after="20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145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Незалежний експерт-консультант з питань оподаткування та бухгалтерського обліку.</w:t>
      </w:r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Досвід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роботи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сфері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податків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- 22 роки, з них 17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років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у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офіційному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податковому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виданні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"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Вісник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податкової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служби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".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Досвід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консультаційної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лекторської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роботи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- 17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років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Тематика: весь спектр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питань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податку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прибуток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спрощену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систему </w:t>
      </w:r>
      <w:proofErr w:type="spellStart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оподаткування</w:t>
      </w:r>
      <w:proofErr w:type="spellEnd"/>
      <w:r w:rsidRPr="008827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ЗЕД.</w:t>
      </w:r>
    </w:p>
    <w:p w:rsidR="001674FE" w:rsidRPr="00214541" w:rsidRDefault="001674FE" w:rsidP="00016E62">
      <w:pPr>
        <w:spacing w:after="0"/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674FE" w:rsidRDefault="001674FE" w:rsidP="00016E62">
      <w:pPr>
        <w:spacing w:after="0"/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</w:pPr>
    </w:p>
    <w:p w:rsidR="002604A0" w:rsidRPr="008827E5" w:rsidRDefault="00016E62" w:rsidP="00016E62">
      <w:pPr>
        <w:spacing w:after="0"/>
        <w:rPr>
          <w:rStyle w:val="longtext"/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</w:pPr>
      <w:r w:rsidRPr="002604A0"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 xml:space="preserve">Вартість участі у </w:t>
      </w:r>
      <w:proofErr w:type="spellStart"/>
      <w:r w:rsidRPr="002604A0"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вебінарі</w:t>
      </w:r>
      <w:proofErr w:type="spellEnd"/>
      <w:r w:rsidRPr="00016E62"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 xml:space="preserve"> - </w:t>
      </w:r>
      <w:r w:rsidR="002604A0">
        <w:rPr>
          <w:rStyle w:val="longtext"/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uk-UA"/>
        </w:rPr>
        <w:t>3</w:t>
      </w:r>
      <w:r w:rsidR="002604A0" w:rsidRPr="002604A0">
        <w:rPr>
          <w:rStyle w:val="longtext"/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5</w:t>
      </w:r>
      <w:r w:rsidRPr="00016E62">
        <w:rPr>
          <w:rStyle w:val="longtext"/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uk-UA"/>
        </w:rPr>
        <w:t xml:space="preserve">0 </w:t>
      </w:r>
      <w:proofErr w:type="spellStart"/>
      <w:r w:rsidRPr="00016E62">
        <w:rPr>
          <w:rStyle w:val="longtext"/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uk-UA"/>
        </w:rPr>
        <w:t>грн</w:t>
      </w:r>
      <w:proofErr w:type="spellEnd"/>
      <w:r w:rsidRPr="00016E62">
        <w:rPr>
          <w:rStyle w:val="longtext"/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uk-UA"/>
        </w:rPr>
        <w:t xml:space="preserve"> без ПДВ.</w:t>
      </w:r>
    </w:p>
    <w:p w:rsidR="002604A0" w:rsidRPr="002604A0" w:rsidRDefault="002604A0" w:rsidP="00016E62">
      <w:pPr>
        <w:spacing w:after="0"/>
        <w:rPr>
          <w:rStyle w:val="longtext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</w:pPr>
      <w:proofErr w:type="spellStart"/>
      <w:r w:rsidRPr="002604A0">
        <w:rPr>
          <w:rStyle w:val="longtext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Після</w:t>
      </w:r>
      <w:proofErr w:type="spellEnd"/>
      <w:r w:rsidRPr="002604A0">
        <w:rPr>
          <w:rStyle w:val="longtext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оплати за день до </w:t>
      </w:r>
      <w:proofErr w:type="spellStart"/>
      <w:r w:rsidRPr="002604A0">
        <w:rPr>
          <w:rStyle w:val="longtext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вебіна</w:t>
      </w:r>
      <w:r>
        <w:rPr>
          <w:rStyle w:val="longtext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ру</w:t>
      </w:r>
      <w:proofErr w:type="spellEnd"/>
      <w:r>
        <w:rPr>
          <w:rStyle w:val="longtext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Вам буде направлена </w:t>
      </w:r>
      <w:proofErr w:type="spellStart"/>
      <w:r>
        <w:rPr>
          <w:rStyle w:val="longtext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ссилка</w:t>
      </w:r>
      <w:proofErr w:type="spellEnd"/>
      <w:r>
        <w:rPr>
          <w:rStyle w:val="longtext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>для входу</w:t>
      </w:r>
      <w:r w:rsidRPr="002604A0">
        <w:rPr>
          <w:rStyle w:val="longtext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016E62" w:rsidRPr="002604A0" w:rsidRDefault="002604A0" w:rsidP="00016E62">
      <w:pPr>
        <w:spacing w:after="0"/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</w:pPr>
      <w:r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 xml:space="preserve">Клієнти, які не зможуть прослухати </w:t>
      </w:r>
      <w:proofErr w:type="spellStart"/>
      <w:r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вебінар</w:t>
      </w:r>
      <w:proofErr w:type="spellEnd"/>
      <w:r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 xml:space="preserve"> в прямому ефірі, буде </w:t>
      </w:r>
      <w:proofErr w:type="spellStart"/>
      <w:r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предоставлена</w:t>
      </w:r>
      <w:proofErr w:type="spellEnd"/>
      <w:r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відео-запис</w:t>
      </w:r>
      <w:proofErr w:type="spellEnd"/>
      <w:r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.</w:t>
      </w:r>
    </w:p>
    <w:p w:rsidR="002604A0" w:rsidRPr="002604A0" w:rsidRDefault="002604A0" w:rsidP="00016E62">
      <w:pPr>
        <w:spacing w:after="0"/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016E62" w:rsidRDefault="00016E62" w:rsidP="00016E62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674FE" w:rsidRPr="001E5A75" w:rsidRDefault="001674FE" w:rsidP="00016E62">
      <w:pPr>
        <w:shd w:val="clear" w:color="auto" w:fill="FFFFFF"/>
        <w:spacing w:after="0" w:line="240" w:lineRule="auto"/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4"/>
        <w:gridCol w:w="7071"/>
      </w:tblGrid>
      <w:tr w:rsidR="00016E62" w:rsidTr="008F2149">
        <w:trPr>
          <w:trHeight w:val="1065"/>
        </w:trPr>
        <w:tc>
          <w:tcPr>
            <w:tcW w:w="3084" w:type="dxa"/>
            <w:shd w:val="clear" w:color="auto" w:fill="auto"/>
          </w:tcPr>
          <w:p w:rsidR="00016E62" w:rsidRPr="008827E5" w:rsidRDefault="00016E62" w:rsidP="008F2149">
            <w:pPr>
              <w:pStyle w:val="a9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27E5">
              <w:rPr>
                <w:b/>
                <w:noProof/>
                <w:sz w:val="20"/>
                <w:szCs w:val="20"/>
                <w:lang w:val="uk-UA" w:eastAsia="uk-UA"/>
              </w:rPr>
              <w:drawing>
                <wp:anchor distT="0" distB="0" distL="114935" distR="114935" simplePos="0" relativeHeight="251660288" behindDoc="0" locked="0" layoutInCell="1" allowOverlap="0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296545</wp:posOffset>
                  </wp:positionV>
                  <wp:extent cx="1753870" cy="710565"/>
                  <wp:effectExtent l="19050" t="0" r="0" b="0"/>
                  <wp:wrapSquare wrapText="bothSides"/>
                  <wp:docPr id="2" name="Рисунок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710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4FE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Організатор </w:t>
            </w:r>
            <w:proofErr w:type="spellStart"/>
            <w:r w:rsidR="001674FE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вебінару</w:t>
            </w:r>
            <w:proofErr w:type="spellEnd"/>
            <w:r w:rsidRPr="008827E5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7071" w:type="dxa"/>
            <w:shd w:val="clear" w:color="auto" w:fill="auto"/>
            <w:vAlign w:val="center"/>
          </w:tcPr>
          <w:p w:rsidR="00016E62" w:rsidRPr="00016E62" w:rsidRDefault="00016E62" w:rsidP="008F214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6E6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т/ф.: (032) 240-30-34</w:t>
            </w:r>
            <w:r w:rsidRPr="00016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  <w:p w:rsidR="00016E62" w:rsidRPr="00016E62" w:rsidRDefault="00016E62" w:rsidP="008F214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E6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(099) 090 23 52</w:t>
            </w:r>
            <w:r w:rsidRPr="00016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16E62" w:rsidRPr="00016E62" w:rsidRDefault="00016E62" w:rsidP="008F214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016E6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(098) 983 24 51</w:t>
            </w:r>
            <w:r w:rsidRPr="00016E6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  <w:r w:rsidRPr="00016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016E62" w:rsidRPr="00016E62" w:rsidRDefault="00016E62" w:rsidP="008F214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016E6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(093) 024 15 76                        </w:t>
            </w:r>
            <w:r w:rsidRPr="00016E6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merega@intermerega.net</w:t>
            </w:r>
          </w:p>
          <w:p w:rsidR="00016E62" w:rsidRDefault="00016E62" w:rsidP="008F2149">
            <w:pPr>
              <w:pStyle w:val="a9"/>
              <w:rPr>
                <w:lang w:val="uk-UA"/>
              </w:rPr>
            </w:pPr>
            <w:proofErr w:type="spellStart"/>
            <w:r w:rsidRPr="00016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м.Львів</w:t>
            </w:r>
            <w:proofErr w:type="spellEnd"/>
            <w:r w:rsidRPr="00016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16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вул.Коперника</w:t>
            </w:r>
            <w:proofErr w:type="spellEnd"/>
            <w:r w:rsidRPr="00016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52/2    </w:t>
            </w:r>
            <w:r w:rsidRPr="00016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hyperlink r:id="rId8" w:history="1">
              <w:r w:rsidRPr="00016E62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www.intermerega.net</w:t>
              </w:r>
            </w:hyperlink>
          </w:p>
          <w:p w:rsidR="008827E5" w:rsidRDefault="008827E5" w:rsidP="008F2149">
            <w:pPr>
              <w:pStyle w:val="a9"/>
              <w:rPr>
                <w:lang w:val="uk-UA"/>
              </w:rPr>
            </w:pPr>
          </w:p>
          <w:p w:rsidR="008827E5" w:rsidRDefault="008827E5" w:rsidP="008F2149">
            <w:pPr>
              <w:pStyle w:val="a9"/>
              <w:rPr>
                <w:lang w:val="uk-UA"/>
              </w:rPr>
            </w:pPr>
          </w:p>
          <w:p w:rsidR="008827E5" w:rsidRPr="008827E5" w:rsidRDefault="008827E5" w:rsidP="008F214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16E62" w:rsidRPr="00016E62" w:rsidRDefault="00016E62" w:rsidP="008F2149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16E62" w:rsidRDefault="001674FE" w:rsidP="00016E62">
      <w:pPr>
        <w:pStyle w:val="a9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З питань участі 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вебінарі</w:t>
      </w:r>
      <w:proofErr w:type="spellEnd"/>
      <w:r w:rsidR="00016E62" w:rsidRPr="008827E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звертайтесь до нас!</w:t>
      </w:r>
    </w:p>
    <w:p w:rsidR="008827E5" w:rsidRPr="008827E5" w:rsidRDefault="008827E5" w:rsidP="00016E62">
      <w:pPr>
        <w:pStyle w:val="a9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4B95" w:rsidRDefault="00314B95" w:rsidP="00016E62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016E62" w:rsidRPr="001E5A75" w:rsidRDefault="00016E62" w:rsidP="00016E62">
      <w:pPr>
        <w:shd w:val="clear" w:color="auto" w:fill="FFFFFF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hyperlink r:id="rId9" w:history="1">
        <w:r w:rsidRPr="00690C4B">
          <w:rPr>
            <w:rStyle w:val="a6"/>
            <w:rFonts w:ascii="Times New Roman" w:hAnsi="Times New Roman" w:cs="Times New Roman"/>
            <w:b/>
            <w:bCs/>
            <w:sz w:val="32"/>
            <w:szCs w:val="32"/>
            <w:lang w:val="uk-UA"/>
          </w:rPr>
          <w:t>Замовити рахунок</w:t>
        </w:r>
      </w:hyperlink>
      <w:bookmarkStart w:id="0" w:name="_GoBack"/>
      <w:bookmarkEnd w:id="0"/>
    </w:p>
    <w:sectPr w:rsidR="00016E62" w:rsidRPr="001E5A75" w:rsidSect="0031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5A75"/>
    <w:rsid w:val="00016E62"/>
    <w:rsid w:val="001674FE"/>
    <w:rsid w:val="001E5A75"/>
    <w:rsid w:val="00214541"/>
    <w:rsid w:val="002604A0"/>
    <w:rsid w:val="00314B95"/>
    <w:rsid w:val="003D1814"/>
    <w:rsid w:val="005D319B"/>
    <w:rsid w:val="008827E5"/>
    <w:rsid w:val="00C6360C"/>
    <w:rsid w:val="00E4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95"/>
  </w:style>
  <w:style w:type="paragraph" w:styleId="2">
    <w:name w:val="heading 2"/>
    <w:basedOn w:val="a"/>
    <w:link w:val="20"/>
    <w:uiPriority w:val="9"/>
    <w:qFormat/>
    <w:rsid w:val="001E5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5A75"/>
  </w:style>
  <w:style w:type="character" w:styleId="a3">
    <w:name w:val="Strong"/>
    <w:basedOn w:val="a0"/>
    <w:uiPriority w:val="22"/>
    <w:qFormat/>
    <w:rsid w:val="001E5A75"/>
    <w:rPr>
      <w:b/>
      <w:bCs/>
    </w:rPr>
  </w:style>
  <w:style w:type="paragraph" w:styleId="a4">
    <w:name w:val="Normal (Web)"/>
    <w:basedOn w:val="a"/>
    <w:uiPriority w:val="99"/>
    <w:unhideWhenUsed/>
    <w:rsid w:val="001E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E5A75"/>
    <w:rPr>
      <w:i/>
      <w:iCs/>
    </w:rPr>
  </w:style>
  <w:style w:type="character" w:styleId="a6">
    <w:name w:val="Hyperlink"/>
    <w:basedOn w:val="a0"/>
    <w:uiPriority w:val="99"/>
    <w:semiHidden/>
    <w:unhideWhenUsed/>
    <w:rsid w:val="001E5A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A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5A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rttext">
    <w:name w:val="short_text"/>
    <w:basedOn w:val="a0"/>
    <w:rsid w:val="00016E62"/>
  </w:style>
  <w:style w:type="paragraph" w:styleId="a9">
    <w:name w:val="No Spacing"/>
    <w:qFormat/>
    <w:rsid w:val="00016E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longtext">
    <w:name w:val="long_text"/>
    <w:basedOn w:val="a0"/>
    <w:rsid w:val="00016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04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56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243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ntermereg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merega.ne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merega.net/calendar/26/22-veb-nar-16-bereznya-2017-ro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Vitalij</cp:lastModifiedBy>
  <cp:revision>6</cp:revision>
  <dcterms:created xsi:type="dcterms:W3CDTF">2017-02-28T11:09:00Z</dcterms:created>
  <dcterms:modified xsi:type="dcterms:W3CDTF">2017-03-01T08:45:00Z</dcterms:modified>
</cp:coreProperties>
</file>